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AA3" w:rsidRPr="00035AA3" w:rsidRDefault="00035AA3" w:rsidP="00035AA3">
      <w:pPr>
        <w:rPr>
          <w:rFonts w:ascii="Times New Roman" w:eastAsia="Times New Roman" w:hAnsi="Times New Roman" w:cs="Times New Roman"/>
          <w:sz w:val="24"/>
          <w:szCs w:val="24"/>
        </w:rPr>
      </w:pPr>
    </w:p>
    <w:p w:rsidR="00035AA3" w:rsidRDefault="00035AA3" w:rsidP="00035AA3">
      <w:pPr>
        <w:rPr>
          <w:sz w:val="44"/>
          <w:szCs w:val="44"/>
        </w:rPr>
      </w:pPr>
      <w:r w:rsidRPr="00035AA3">
        <w:rPr>
          <w:noProof/>
          <w:sz w:val="44"/>
          <w:szCs w:val="44"/>
        </w:rPr>
        <w:drawing>
          <wp:inline distT="0" distB="0" distL="0" distR="0" wp14:anchorId="47037EA8" wp14:editId="521E386D">
            <wp:extent cx="5756910" cy="38284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email">
                      <a:extLst>
                        <a:ext uri="{28A0092B-C50C-407E-A947-70E740481C1C}">
                          <a14:useLocalDpi xmlns:a14="http://schemas.microsoft.com/office/drawing/2010/main"/>
                        </a:ext>
                      </a:extLst>
                    </a:blip>
                    <a:stretch>
                      <a:fillRect/>
                    </a:stretch>
                  </pic:blipFill>
                  <pic:spPr>
                    <a:xfrm>
                      <a:off x="0" y="0"/>
                      <a:ext cx="5756910" cy="3828415"/>
                    </a:xfrm>
                    <a:prstGeom prst="rect">
                      <a:avLst/>
                    </a:prstGeom>
                  </pic:spPr>
                </pic:pic>
              </a:graphicData>
            </a:graphic>
          </wp:inline>
        </w:drawing>
      </w:r>
    </w:p>
    <w:p w:rsidR="004A0FC5" w:rsidRPr="004A0FC5" w:rsidRDefault="004A0FC5" w:rsidP="00035AA3">
      <w:pPr>
        <w:rPr>
          <w:sz w:val="24"/>
          <w:szCs w:val="24"/>
        </w:rPr>
      </w:pPr>
      <w:r w:rsidRPr="004A0FC5">
        <w:rPr>
          <w:sz w:val="24"/>
          <w:szCs w:val="24"/>
        </w:rPr>
        <w:t>Maximale Flexibilität im Schlauchlining</w:t>
      </w:r>
      <w:r w:rsidRPr="004A0FC5">
        <w:rPr>
          <w:sz w:val="24"/>
          <w:szCs w:val="24"/>
        </w:rPr>
        <w:t xml:space="preserve">: Das neue Harzsystem </w:t>
      </w:r>
      <w:proofErr w:type="spellStart"/>
      <w:r w:rsidRPr="004A0FC5">
        <w:rPr>
          <w:sz w:val="24"/>
          <w:szCs w:val="24"/>
        </w:rPr>
        <w:t>MaxPox</w:t>
      </w:r>
      <w:proofErr w:type="spellEnd"/>
      <w:r w:rsidRPr="004A0FC5">
        <w:rPr>
          <w:sz w:val="24"/>
          <w:szCs w:val="24"/>
        </w:rPr>
        <w:t xml:space="preserve">® </w:t>
      </w:r>
      <w:proofErr w:type="spellStart"/>
      <w:r w:rsidRPr="004A0FC5">
        <w:rPr>
          <w:sz w:val="24"/>
          <w:szCs w:val="24"/>
        </w:rPr>
        <w:t>Fill</w:t>
      </w:r>
      <w:proofErr w:type="spellEnd"/>
      <w:r w:rsidRPr="004A0FC5">
        <w:rPr>
          <w:sz w:val="24"/>
          <w:szCs w:val="24"/>
        </w:rPr>
        <w:t xml:space="preserve"> lässt sich mit verschiedenen Trägermaterialien anwenden. Foto: RS Technik</w:t>
      </w:r>
    </w:p>
    <w:p w:rsidR="00F3656F" w:rsidRDefault="00F3656F" w:rsidP="00035AA3">
      <w:pPr>
        <w:rPr>
          <w:sz w:val="44"/>
          <w:szCs w:val="44"/>
        </w:rPr>
      </w:pPr>
    </w:p>
    <w:p w:rsidR="00A451ED" w:rsidRDefault="00F3656F" w:rsidP="00035AA3">
      <w:pPr>
        <w:rPr>
          <w:sz w:val="44"/>
          <w:szCs w:val="44"/>
        </w:rPr>
      </w:pPr>
      <w:r>
        <w:rPr>
          <w:sz w:val="44"/>
          <w:szCs w:val="44"/>
        </w:rPr>
        <w:t xml:space="preserve">RS Technik bringt </w:t>
      </w:r>
      <w:r w:rsidR="00AC4292">
        <w:rPr>
          <w:sz w:val="44"/>
          <w:szCs w:val="44"/>
        </w:rPr>
        <w:t xml:space="preserve">Universal-Harz </w:t>
      </w:r>
    </w:p>
    <w:p w:rsidR="00F3656F" w:rsidRPr="009C4C2F" w:rsidRDefault="00AC4292" w:rsidP="00035AA3">
      <w:pPr>
        <w:rPr>
          <w:sz w:val="44"/>
          <w:szCs w:val="44"/>
        </w:rPr>
      </w:pPr>
      <w:r>
        <w:rPr>
          <w:sz w:val="44"/>
          <w:szCs w:val="44"/>
        </w:rPr>
        <w:t>auf den Markt</w:t>
      </w:r>
    </w:p>
    <w:p w:rsidR="00035AA3" w:rsidRDefault="00035AA3" w:rsidP="00035AA3"/>
    <w:p w:rsidR="00035AA3" w:rsidRPr="00AC4292" w:rsidRDefault="009E6CE2" w:rsidP="00035AA3">
      <w:pPr>
        <w:rPr>
          <w:b/>
        </w:rPr>
      </w:pPr>
      <w:r>
        <w:rPr>
          <w:b/>
        </w:rPr>
        <w:t xml:space="preserve">5. April 2019. </w:t>
      </w:r>
      <w:r w:rsidR="00035AA3" w:rsidRPr="00AC4292">
        <w:rPr>
          <w:b/>
        </w:rPr>
        <w:t xml:space="preserve">Der Systemanbieter RS Technik bringt zur RO-KA-TECH </w:t>
      </w:r>
      <w:r>
        <w:rPr>
          <w:b/>
        </w:rPr>
        <w:t xml:space="preserve">(8. bis 10. Mai 2019) </w:t>
      </w:r>
      <w:r w:rsidR="00035AA3" w:rsidRPr="00AC4292">
        <w:rPr>
          <w:b/>
        </w:rPr>
        <w:t>ein neues Epoxidharz</w:t>
      </w:r>
      <w:r w:rsidR="00D13D45">
        <w:rPr>
          <w:b/>
        </w:rPr>
        <w:t>-System</w:t>
      </w:r>
      <w:r w:rsidR="00035AA3" w:rsidRPr="00AC4292">
        <w:rPr>
          <w:b/>
        </w:rPr>
        <w:t xml:space="preserve"> auf den Markt, das ausführenden Unternehmen maximale Flexibilität bei der Sanierung bietet. Nicht zu flüssig, nicht zu zäh und für verschiedene Trägermaterialien anwendbar – das sind die Eigenschaften des gelben Harzes </w:t>
      </w:r>
      <w:proofErr w:type="spellStart"/>
      <w:r w:rsidR="00035AA3" w:rsidRPr="00AC4292">
        <w:rPr>
          <w:b/>
        </w:rPr>
        <w:t>MaxPox</w:t>
      </w:r>
      <w:proofErr w:type="spellEnd"/>
      <w:r w:rsidR="00A451ED">
        <w:rPr>
          <w:b/>
        </w:rPr>
        <w:t>®</w:t>
      </w:r>
      <w:r w:rsidR="00035AA3" w:rsidRPr="00AC4292">
        <w:rPr>
          <w:b/>
        </w:rPr>
        <w:t xml:space="preserve"> </w:t>
      </w:r>
      <w:proofErr w:type="spellStart"/>
      <w:r w:rsidR="00035AA3" w:rsidRPr="00AC4292">
        <w:rPr>
          <w:b/>
        </w:rPr>
        <w:t>Fill</w:t>
      </w:r>
      <w:proofErr w:type="spellEnd"/>
      <w:r w:rsidR="00035AA3" w:rsidRPr="00AC4292">
        <w:rPr>
          <w:b/>
        </w:rPr>
        <w:t xml:space="preserve">. Die Zulassung </w:t>
      </w:r>
      <w:r w:rsidR="00D13D45">
        <w:rPr>
          <w:b/>
        </w:rPr>
        <w:t>durch das</w:t>
      </w:r>
      <w:r w:rsidR="00035AA3" w:rsidRPr="00AC4292">
        <w:rPr>
          <w:b/>
        </w:rPr>
        <w:t xml:space="preserve"> Deutsche Institut für Bautechnik</w:t>
      </w:r>
      <w:r w:rsidR="00F3656F" w:rsidRPr="00AC4292">
        <w:rPr>
          <w:b/>
        </w:rPr>
        <w:t xml:space="preserve"> (DIBt)</w:t>
      </w:r>
      <w:r w:rsidR="00035AA3" w:rsidRPr="00AC4292">
        <w:rPr>
          <w:b/>
        </w:rPr>
        <w:t xml:space="preserve"> </w:t>
      </w:r>
      <w:r w:rsidR="00D13D45">
        <w:rPr>
          <w:b/>
        </w:rPr>
        <w:t xml:space="preserve">für den Einsatz mit unterschiedlichen Schlauchlinern </w:t>
      </w:r>
      <w:r w:rsidR="00A451ED">
        <w:rPr>
          <w:b/>
        </w:rPr>
        <w:t xml:space="preserve">steht </w:t>
      </w:r>
      <w:r w:rsidR="00456456">
        <w:rPr>
          <w:b/>
        </w:rPr>
        <w:t xml:space="preserve">unmittelbar </w:t>
      </w:r>
      <w:r w:rsidR="00A451ED">
        <w:rPr>
          <w:b/>
        </w:rPr>
        <w:t>bevor</w:t>
      </w:r>
      <w:r w:rsidR="00035AA3" w:rsidRPr="00AC4292">
        <w:rPr>
          <w:b/>
        </w:rPr>
        <w:t>.</w:t>
      </w:r>
    </w:p>
    <w:p w:rsidR="00035AA3" w:rsidRDefault="00035AA3" w:rsidP="00035AA3"/>
    <w:p w:rsidR="001F2085" w:rsidRDefault="00035AA3" w:rsidP="00035AA3">
      <w:r>
        <w:t xml:space="preserve">Das neue Harz komplettiert die erfolgreiche </w:t>
      </w:r>
      <w:proofErr w:type="spellStart"/>
      <w:r>
        <w:t>MaxPox</w:t>
      </w:r>
      <w:proofErr w:type="spellEnd"/>
      <w:r w:rsidR="00A451ED">
        <w:t>®</w:t>
      </w:r>
      <w:r>
        <w:t>-Serie des Schweizer Unternehmens, das in Deutschland eine Niederlassung in Bergkamen unterhält. "Bei der Wahl des Harz</w:t>
      </w:r>
      <w:r w:rsidR="00D13D45">
        <w:t xml:space="preserve">-Systems </w:t>
      </w:r>
      <w:r>
        <w:t>legen ausführende Unternehmen Wert auf die gute Verarbeitung, vor allem be</w:t>
      </w:r>
      <w:r w:rsidR="00F3656F">
        <w:t>i der Tränkung</w:t>
      </w:r>
      <w:r>
        <w:t xml:space="preserve">", erklärt Deutschland-Geschäftsführer Jürgen Haug. "Je nach Trägermaterial musste man bisher unterschiedliche Harze vorhalten. </w:t>
      </w:r>
      <w:proofErr w:type="spellStart"/>
      <w:r>
        <w:t>MaxPox</w:t>
      </w:r>
      <w:proofErr w:type="spellEnd"/>
      <w:r w:rsidR="00A451ED">
        <w:t>®</w:t>
      </w:r>
      <w:r>
        <w:t xml:space="preserve"> </w:t>
      </w:r>
      <w:proofErr w:type="spellStart"/>
      <w:r>
        <w:t>Fill</w:t>
      </w:r>
      <w:proofErr w:type="spellEnd"/>
      <w:r>
        <w:t xml:space="preserve"> haben wir so konzipiert, dass sich sowohl Nadelfilzliner als auch Rundgestrick-Gewebeliner hervorragend </w:t>
      </w:r>
      <w:r w:rsidR="00D13D45">
        <w:t xml:space="preserve">verarbeiten </w:t>
      </w:r>
      <w:r>
        <w:t xml:space="preserve"> </w:t>
      </w:r>
    </w:p>
    <w:p w:rsidR="00A451ED" w:rsidRDefault="00035AA3" w:rsidP="00035AA3">
      <w:r>
        <w:t xml:space="preserve">lassen." Auch bei den Topfzeiten ist maximale Flexibilität angesagt: Je nach </w:t>
      </w:r>
      <w:proofErr w:type="spellStart"/>
      <w:r>
        <w:t>Härterkomponente</w:t>
      </w:r>
      <w:proofErr w:type="spellEnd"/>
      <w:r>
        <w:t xml:space="preserve"> liegt die Verarbeitungszeit bei 30, 60 oder 90 Minuten. Bei Topfzeiten von </w:t>
      </w:r>
      <w:r w:rsidR="006D1EC2">
        <w:t xml:space="preserve">30 </w:t>
      </w:r>
      <w:r>
        <w:t xml:space="preserve">und </w:t>
      </w:r>
      <w:r w:rsidR="006D1EC2">
        <w:t xml:space="preserve">60 </w:t>
      </w:r>
      <w:r>
        <w:t>Minuten ist sowohl eine Warmhärtung als auch eine Kalthärtung möglich.</w:t>
      </w:r>
    </w:p>
    <w:p w:rsidR="00A451ED" w:rsidRPr="00927CDF" w:rsidRDefault="00A451ED" w:rsidP="00A451ED">
      <w:pPr>
        <w:rPr>
          <w:b/>
        </w:rPr>
      </w:pPr>
    </w:p>
    <w:p w:rsidR="00A451ED" w:rsidRDefault="00A451ED" w:rsidP="00035AA3">
      <w:r>
        <w:t xml:space="preserve">Neben der Anwendbarkeit auf allen Trägermaterialien </w:t>
      </w:r>
      <w:proofErr w:type="spellStart"/>
      <w:r>
        <w:t>hat MaxPox</w:t>
      </w:r>
      <w:proofErr w:type="spellEnd"/>
      <w:r>
        <w:t xml:space="preserve">® </w:t>
      </w:r>
      <w:proofErr w:type="spellStart"/>
      <w:r>
        <w:t>Fill</w:t>
      </w:r>
      <w:proofErr w:type="spellEnd"/>
      <w:r>
        <w:t xml:space="preserve"> einen weiteren Vorteil: "Das Harz kann in normalen Mischanlagen verarbeitet werden und schont dabei die Technik, denn es wurden nicht-abrasive Nano-Füllstoffe beigefügt", erklärt Dr. Susanne Leddig-Bahls, Prokuristin und Ingenieurin von IQS Engineering, die</w:t>
      </w:r>
      <w:r w:rsidRPr="00A451ED">
        <w:t xml:space="preserve"> </w:t>
      </w:r>
      <w:r>
        <w:t>die Entwicklung des neuen Harz-Systems begleitet hat.</w:t>
      </w:r>
    </w:p>
    <w:p w:rsidR="00035AA3" w:rsidRDefault="00035AA3" w:rsidP="00035AA3"/>
    <w:p w:rsidR="00035AA3" w:rsidRPr="00927CDF" w:rsidRDefault="00AC4292" w:rsidP="00035AA3">
      <w:pPr>
        <w:rPr>
          <w:b/>
        </w:rPr>
      </w:pPr>
      <w:r>
        <w:rPr>
          <w:b/>
        </w:rPr>
        <w:t>Laborprüfungen bestätigen Eignung</w:t>
      </w:r>
    </w:p>
    <w:p w:rsidR="00035AA3" w:rsidRDefault="00035AA3" w:rsidP="00035AA3"/>
    <w:p w:rsidR="00A451ED" w:rsidRDefault="00A451ED" w:rsidP="00A451ED">
      <w:r>
        <w:t xml:space="preserve">Die für die Zulassung erforderlichen Prüfungen wurden im Labor von Siebert + Knipschild durchgeführt. "Uns ist Qualität sowohl bei den Schlauchliner-Systemen als auch bei Komponenten wichtig. Produkte, deren Eignung durch ein unabhängiges Labor nachgewiesen wurden, bieten dem Auftraggeber Sicherheit und schaffen Vertrauen. Darauf legen auch die Kunden großen Wert", so Haug. </w:t>
      </w:r>
    </w:p>
    <w:p w:rsidR="00A451ED" w:rsidRDefault="00A451ED" w:rsidP="00D13D45"/>
    <w:p w:rsidR="00A451ED" w:rsidRDefault="00D13D45" w:rsidP="00D13D45">
      <w:r>
        <w:t xml:space="preserve">Das angestrebte DIBt-Zertifikat ist für den Einsatz mit </w:t>
      </w:r>
      <w:r w:rsidR="00874C08">
        <w:t xml:space="preserve">den </w:t>
      </w:r>
      <w:r>
        <w:t xml:space="preserve"> Trägermaterialien </w:t>
      </w:r>
      <w:proofErr w:type="spellStart"/>
      <w:r w:rsidR="00874C08">
        <w:t>MaxLiner</w:t>
      </w:r>
      <w:proofErr w:type="spellEnd"/>
      <w:r w:rsidR="00874C08">
        <w:t xml:space="preserve">® </w:t>
      </w:r>
      <w:proofErr w:type="spellStart"/>
      <w:r w:rsidR="00874C08">
        <w:t>SuperFlex</w:t>
      </w:r>
      <w:proofErr w:type="spellEnd"/>
      <w:r w:rsidR="00874C08">
        <w:t xml:space="preserve"> und </w:t>
      </w:r>
      <w:proofErr w:type="spellStart"/>
      <w:r w:rsidR="00874C08">
        <w:t>MaxLiner</w:t>
      </w:r>
      <w:proofErr w:type="spellEnd"/>
      <w:r w:rsidR="00874C08">
        <w:t xml:space="preserve">® Fix </w:t>
      </w:r>
      <w:r>
        <w:t xml:space="preserve">vorgesehen – </w:t>
      </w:r>
      <w:r w:rsidR="00874C08">
        <w:t xml:space="preserve">das Harzsystem kann nach Prüfung aber auch mit anderen Trägern verarbeitet werden. </w:t>
      </w:r>
    </w:p>
    <w:p w:rsidR="00A451ED" w:rsidRDefault="00A451ED" w:rsidP="00D13D45"/>
    <w:p w:rsidR="00A451ED" w:rsidRPr="00A451ED" w:rsidRDefault="00A451ED" w:rsidP="00D13D45">
      <w:pPr>
        <w:rPr>
          <w:b/>
        </w:rPr>
      </w:pPr>
      <w:r>
        <w:rPr>
          <w:b/>
        </w:rPr>
        <w:t>Qualität wird kontinuierlich überwacht</w:t>
      </w:r>
    </w:p>
    <w:p w:rsidR="00D13D45" w:rsidRDefault="00D13D45" w:rsidP="00035AA3"/>
    <w:p w:rsidR="00035AA3" w:rsidRPr="00A451ED" w:rsidRDefault="00035AA3" w:rsidP="00035AA3">
      <w:r>
        <w:t xml:space="preserve">Neben der Eignungsprüfung verpflichtet die </w:t>
      </w:r>
      <w:r w:rsidR="00D13D45">
        <w:t>DIBt-</w:t>
      </w:r>
      <w:r>
        <w:t xml:space="preserve">Zulassung Unternehmen </w:t>
      </w:r>
      <w:r w:rsidR="00D13D45">
        <w:t>unter anderem</w:t>
      </w:r>
      <w:r>
        <w:t xml:space="preserve"> dazu, halbjährliche Fremdüberwachungen über eine Zertifizierungsstelle vornehmen zu</w:t>
      </w:r>
      <w:r w:rsidR="00D13D45">
        <w:t xml:space="preserve"> </w:t>
      </w:r>
      <w:r>
        <w:t xml:space="preserve">lassen. Es wird dabei geprüft, ob das Produkt </w:t>
      </w:r>
      <w:r w:rsidR="00F3656F">
        <w:t xml:space="preserve">in gleichbleibender Qualität </w:t>
      </w:r>
      <w:r>
        <w:t xml:space="preserve">den Anforderungen aus der Zulassung entspricht. </w:t>
      </w:r>
    </w:p>
    <w:p w:rsidR="00035AA3" w:rsidRDefault="00035AA3" w:rsidP="00035AA3"/>
    <w:p w:rsidR="00035AA3" w:rsidRDefault="00035AA3" w:rsidP="00035AA3">
      <w:r>
        <w:t>Epoxidharz</w:t>
      </w:r>
      <w:r w:rsidR="00F3656F">
        <w:t xml:space="preserve">-Systeme </w:t>
      </w:r>
      <w:r>
        <w:t>bilden den Schwerpunkt für das Unternehmen RS Technik, das weltweit Firmen mit Systemen und Komponenten insbesondere im Bereich der Hausanschlusssanierung beliefert. "</w:t>
      </w:r>
      <w:r w:rsidR="00874C08">
        <w:t xml:space="preserve">Hochwertige </w:t>
      </w:r>
      <w:r>
        <w:t>Epoxidharz</w:t>
      </w:r>
      <w:r w:rsidR="00874C08">
        <w:t>e haben Ihren Preis</w:t>
      </w:r>
      <w:r>
        <w:t xml:space="preserve"> aber dafür </w:t>
      </w:r>
      <w:r w:rsidR="00F3656F">
        <w:t>biete</w:t>
      </w:r>
      <w:r w:rsidR="00874C08">
        <w:t>n</w:t>
      </w:r>
      <w:r>
        <w:t xml:space="preserve"> </w:t>
      </w:r>
      <w:r w:rsidR="00874C08">
        <w:t xml:space="preserve">sie </w:t>
      </w:r>
      <w:r w:rsidR="00F3656F">
        <w:t>erhebliche Vorte</w:t>
      </w:r>
      <w:r w:rsidR="00A451ED">
        <w:t>i</w:t>
      </w:r>
      <w:r w:rsidR="00F3656F">
        <w:t>le</w:t>
      </w:r>
      <w:r>
        <w:t xml:space="preserve">", </w:t>
      </w:r>
      <w:r w:rsidR="00AC16BC">
        <w:t>erklärt</w:t>
      </w:r>
      <w:r>
        <w:t xml:space="preserve"> </w:t>
      </w:r>
      <w:proofErr w:type="spellStart"/>
      <w:r>
        <w:t>Leddig</w:t>
      </w:r>
      <w:proofErr w:type="spellEnd"/>
      <w:r>
        <w:t xml:space="preserve">-Bahls. "Keine Geruchsemission, eine </w:t>
      </w:r>
      <w:proofErr w:type="spellStart"/>
      <w:r w:rsidR="00874C08">
        <w:t>hinterwanderungsfreie</w:t>
      </w:r>
      <w:proofErr w:type="spellEnd"/>
      <w:r w:rsidR="00874C08">
        <w:t xml:space="preserve"> Anbindung </w:t>
      </w:r>
      <w:r>
        <w:t xml:space="preserve">am Altrohr </w:t>
      </w:r>
      <w:r w:rsidR="00F3656F">
        <w:t xml:space="preserve">sowie hohe Maßhaltigkeit </w:t>
      </w:r>
      <w:r>
        <w:t xml:space="preserve">– </w:t>
      </w:r>
      <w:r w:rsidR="00F3656F">
        <w:t>das wissen die Anwender zu schätzen</w:t>
      </w:r>
      <w:r>
        <w:t>"</w:t>
      </w:r>
      <w:r w:rsidR="00F3656F">
        <w:t>.</w:t>
      </w:r>
    </w:p>
    <w:p w:rsidR="00A71C08" w:rsidRDefault="00A71C08"/>
    <w:p w:rsidR="00A451ED" w:rsidRDefault="00A451ED">
      <w:r>
        <w:t xml:space="preserve">Auf der RO-KA-TECH ist RS Technik mit einem Stand in Halle </w:t>
      </w:r>
      <w:r w:rsidR="00456456">
        <w:t xml:space="preserve">11 A06 vertreten. </w:t>
      </w:r>
    </w:p>
    <w:p w:rsidR="004A0FC5" w:rsidRDefault="004A0FC5"/>
    <w:p w:rsidR="004A0FC5" w:rsidRDefault="004A0FC5">
      <w:r>
        <w:rPr>
          <w:noProof/>
        </w:rPr>
        <w:lastRenderedPageBreak/>
        <w:drawing>
          <wp:inline distT="0" distB="0" distL="0" distR="0">
            <wp:extent cx="5042535" cy="249012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lauchliner-querschnitt-maxliner-2-1-972x480.jpg"/>
                    <pic:cNvPicPr/>
                  </pic:nvPicPr>
                  <pic:blipFill>
                    <a:blip r:embed="rId5">
                      <a:extLst>
                        <a:ext uri="{28A0092B-C50C-407E-A947-70E740481C1C}">
                          <a14:useLocalDpi xmlns:a14="http://schemas.microsoft.com/office/drawing/2010/main" val="0"/>
                        </a:ext>
                      </a:extLst>
                    </a:blip>
                    <a:stretch>
                      <a:fillRect/>
                    </a:stretch>
                  </pic:blipFill>
                  <pic:spPr>
                    <a:xfrm>
                      <a:off x="0" y="0"/>
                      <a:ext cx="5079283" cy="2508268"/>
                    </a:xfrm>
                    <a:prstGeom prst="rect">
                      <a:avLst/>
                    </a:prstGeom>
                  </pic:spPr>
                </pic:pic>
              </a:graphicData>
            </a:graphic>
          </wp:inline>
        </w:drawing>
      </w:r>
      <w:r>
        <w:rPr>
          <w:noProof/>
        </w:rPr>
        <w:drawing>
          <wp:inline distT="0" distB="0" distL="0" distR="0">
            <wp:extent cx="5043077" cy="249038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rschnitt-maxliner-rohrsanierung-schlauchliner-2-972x480.jpg"/>
                    <pic:cNvPicPr/>
                  </pic:nvPicPr>
                  <pic:blipFill>
                    <a:blip r:embed="rId6">
                      <a:extLst>
                        <a:ext uri="{28A0092B-C50C-407E-A947-70E740481C1C}">
                          <a14:useLocalDpi xmlns:a14="http://schemas.microsoft.com/office/drawing/2010/main" val="0"/>
                        </a:ext>
                      </a:extLst>
                    </a:blip>
                    <a:stretch>
                      <a:fillRect/>
                    </a:stretch>
                  </pic:blipFill>
                  <pic:spPr>
                    <a:xfrm>
                      <a:off x="0" y="0"/>
                      <a:ext cx="5150645" cy="2543507"/>
                    </a:xfrm>
                    <a:prstGeom prst="rect">
                      <a:avLst/>
                    </a:prstGeom>
                  </pic:spPr>
                </pic:pic>
              </a:graphicData>
            </a:graphic>
          </wp:inline>
        </w:drawing>
      </w:r>
      <w:r>
        <w:rPr>
          <w:noProof/>
        </w:rPr>
        <w:drawing>
          <wp:inline distT="0" distB="0" distL="0" distR="0">
            <wp:extent cx="5042535" cy="24901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mensionsuebergang-schlauchliner-maxliner-2-972x480.jpg"/>
                    <pic:cNvPicPr/>
                  </pic:nvPicPr>
                  <pic:blipFill>
                    <a:blip r:embed="rId7">
                      <a:extLst>
                        <a:ext uri="{28A0092B-C50C-407E-A947-70E740481C1C}">
                          <a14:useLocalDpi xmlns:a14="http://schemas.microsoft.com/office/drawing/2010/main" val="0"/>
                        </a:ext>
                      </a:extLst>
                    </a:blip>
                    <a:stretch>
                      <a:fillRect/>
                    </a:stretch>
                  </pic:blipFill>
                  <pic:spPr>
                    <a:xfrm>
                      <a:off x="0" y="0"/>
                      <a:ext cx="5060309" cy="2498897"/>
                    </a:xfrm>
                    <a:prstGeom prst="rect">
                      <a:avLst/>
                    </a:prstGeom>
                  </pic:spPr>
                </pic:pic>
              </a:graphicData>
            </a:graphic>
          </wp:inline>
        </w:drawing>
      </w:r>
    </w:p>
    <w:p w:rsidR="004A0FC5" w:rsidRDefault="004A0FC5">
      <w:r>
        <w:t xml:space="preserve">Sowohl in Bögen als auch bei Dimensionssprüngen bieten Epoxidharz-Systeme von RS </w:t>
      </w:r>
      <w:proofErr w:type="spellStart"/>
      <w:r>
        <w:t>Techhik</w:t>
      </w:r>
      <w:proofErr w:type="spellEnd"/>
      <w:r>
        <w:t xml:space="preserve"> eine </w:t>
      </w:r>
      <w:proofErr w:type="spellStart"/>
      <w:r>
        <w:t>hinterwanderungsfreie</w:t>
      </w:r>
      <w:proofErr w:type="spellEnd"/>
      <w:r>
        <w:t xml:space="preserve"> Anbindung an das </w:t>
      </w:r>
      <w:bookmarkStart w:id="0" w:name="_GoBack"/>
      <w:bookmarkEnd w:id="0"/>
      <w:r>
        <w:t>Altrohr. Fotos: RS Technik</w:t>
      </w:r>
    </w:p>
    <w:sectPr w:rsidR="004A0FC5" w:rsidSect="00CA1B6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AA3"/>
    <w:rsid w:val="00035AA3"/>
    <w:rsid w:val="00102F0C"/>
    <w:rsid w:val="001F2085"/>
    <w:rsid w:val="002F6605"/>
    <w:rsid w:val="00456456"/>
    <w:rsid w:val="004A0FC5"/>
    <w:rsid w:val="006513D2"/>
    <w:rsid w:val="006D1EC2"/>
    <w:rsid w:val="00874C08"/>
    <w:rsid w:val="008F578C"/>
    <w:rsid w:val="00966EA6"/>
    <w:rsid w:val="009E6CE2"/>
    <w:rsid w:val="00A451ED"/>
    <w:rsid w:val="00A71C08"/>
    <w:rsid w:val="00AC16BC"/>
    <w:rsid w:val="00AC4292"/>
    <w:rsid w:val="00B27C78"/>
    <w:rsid w:val="00CA1B6C"/>
    <w:rsid w:val="00D13D45"/>
    <w:rsid w:val="00DB09BA"/>
    <w:rsid w:val="00ED6DE9"/>
    <w:rsid w:val="00F365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31360"/>
  <w15:chartTrackingRefBased/>
  <w15:docId w15:val="{A130BD72-7C65-7C40-97CD-6E546EDB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tandard RSV"/>
    <w:qFormat/>
    <w:rsid w:val="00035AA3"/>
    <w:rPr>
      <w:rFonts w:ascii="Arial" w:hAnsi="Arial" w:cs="Arial"/>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D1EC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1EC2"/>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568437">
      <w:bodyDiv w:val="1"/>
      <w:marLeft w:val="0"/>
      <w:marRight w:val="0"/>
      <w:marTop w:val="0"/>
      <w:marBottom w:val="0"/>
      <w:divBdr>
        <w:top w:val="none" w:sz="0" w:space="0" w:color="auto"/>
        <w:left w:val="none" w:sz="0" w:space="0" w:color="auto"/>
        <w:bottom w:val="none" w:sz="0" w:space="0" w:color="auto"/>
        <w:right w:val="none" w:sz="0" w:space="0" w:color="auto"/>
      </w:divBdr>
      <w:divsChild>
        <w:div w:id="1610970892">
          <w:marLeft w:val="0"/>
          <w:marRight w:val="0"/>
          <w:marTop w:val="0"/>
          <w:marBottom w:val="0"/>
          <w:divBdr>
            <w:top w:val="none" w:sz="0" w:space="0" w:color="auto"/>
            <w:left w:val="none" w:sz="0" w:space="0" w:color="auto"/>
            <w:bottom w:val="none" w:sz="0" w:space="0" w:color="auto"/>
            <w:right w:val="none" w:sz="0" w:space="0" w:color="auto"/>
          </w:divBdr>
          <w:divsChild>
            <w:div w:id="5077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Reinhild Haacker</dc:creator>
  <cp:keywords/>
  <dc:description/>
  <cp:lastModifiedBy>Reinhild Haacker</cp:lastModifiedBy>
  <cp:revision>6</cp:revision>
  <cp:lastPrinted>2019-03-30T15:02:00Z</cp:lastPrinted>
  <dcterms:created xsi:type="dcterms:W3CDTF">2019-04-01T11:07:00Z</dcterms:created>
  <dcterms:modified xsi:type="dcterms:W3CDTF">2019-04-05T07:28:00Z</dcterms:modified>
</cp:coreProperties>
</file>